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2.jpeg" ContentType="image/jpeg"/>
  <Override PartName="/word/media/image1.jpeg" ContentType="image/jpeg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pacing w:lineRule="auto" w:line="259" w:before="0" w:after="17"/>
        <w:jc w:val="right"/>
        <w:rPr>
          <w:rFonts w:ascii="Georgia" w:hAnsi="Georgia" w:eastAsia="Georgia" w:cs="Georgia"/>
          <w:color w:val="000000"/>
        </w:rPr>
      </w:pPr>
      <w:r>
        <w:drawing>
          <wp:anchor behindDoc="0" distT="0" distB="0" distL="0" distR="114300" simplePos="0" locked="0" layoutInCell="1" allowOverlap="1" relativeHeight="2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1033145" cy="1188720"/>
            <wp:effectExtent l="0" t="0" r="0" b="0"/>
            <wp:wrapSquare wrapText="bothSides"/>
            <wp:docPr id="1" name="Picture 20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0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8110" simplePos="0" locked="0" layoutInCell="1" allowOverlap="1" relativeHeight="3">
            <wp:simplePos x="0" y="0"/>
            <wp:positionH relativeFrom="page">
              <wp:posOffset>4090035</wp:posOffset>
            </wp:positionH>
            <wp:positionV relativeFrom="margin">
              <wp:align>top</wp:align>
            </wp:positionV>
            <wp:extent cx="2834640" cy="251460"/>
            <wp:effectExtent l="0" t="0" r="0" b="0"/>
            <wp:wrapTopAndBottom/>
            <wp:docPr id="2" name="Picture 20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0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Georgia" w:cs="Georgia" w:ascii="Georgia" w:hAnsi="Georgia"/>
          <w:b/>
          <w:color w:val="234060"/>
          <w:sz w:val="28"/>
        </w:rPr>
        <w:t>N</w:t>
      </w:r>
      <w:r>
        <w:rPr>
          <w:rFonts w:eastAsia="Georgia" w:cs="Georgia" w:ascii="Georgia" w:hAnsi="Georgia"/>
          <w:b/>
          <w:color w:val="234060"/>
          <w:sz w:val="28"/>
        </w:rPr>
        <w:t xml:space="preserve">ational Institute of Technology Raipur </w:t>
      </w:r>
    </w:p>
    <w:p>
      <w:pPr>
        <w:pStyle w:val="Normal"/>
        <w:widowControl/>
        <w:spacing w:lineRule="auto" w:line="259"/>
        <w:ind w:right="72" w:hanging="0"/>
        <w:jc w:val="right"/>
        <w:rPr>
          <w:rFonts w:ascii="Georgia" w:hAnsi="Georgia" w:eastAsia="Georgia" w:cs="Georgia"/>
          <w:color w:val="000000"/>
        </w:rPr>
      </w:pPr>
      <w:r>
        <w:rPr>
          <w:rFonts w:eastAsia="Georgia" w:cs="Georgia" w:ascii="Georgia" w:hAnsi="Georgia"/>
          <w:color w:val="234060"/>
          <w:sz w:val="24"/>
        </w:rPr>
        <w:t xml:space="preserve">(An Institute of National Importance) </w:t>
      </w:r>
    </w:p>
    <w:p>
      <w:pPr>
        <w:pStyle w:val="Normal"/>
        <w:widowControl/>
        <w:spacing w:lineRule="auto" w:line="259" w:before="0" w:after="14"/>
        <w:ind w:left="-5627" w:right="60" w:hanging="10"/>
        <w:jc w:val="right"/>
        <w:rPr>
          <w:rFonts w:ascii="Georgia" w:hAnsi="Georgia" w:eastAsia="Georgia" w:cs="Georgia"/>
          <w:color w:val="000000"/>
        </w:rPr>
      </w:pPr>
      <w:r>
        <w:rPr>
          <w:rFonts w:eastAsia="Georgia" w:cs="Georgia" w:ascii="Georgia" w:hAnsi="Georgia"/>
          <w:color w:val="234060"/>
          <w:sz w:val="20"/>
        </w:rPr>
        <w:t xml:space="preserve">G E Road, Raipur. 492010, CG India </w:t>
      </w:r>
    </w:p>
    <w:p>
      <w:pPr>
        <w:pStyle w:val="Normal"/>
        <w:widowControl/>
        <w:spacing w:lineRule="auto" w:line="259" w:before="0" w:after="14"/>
        <w:ind w:left="-5627" w:right="60" w:hanging="10"/>
        <w:jc w:val="right"/>
        <w:rPr>
          <w:rFonts w:ascii="Georgia" w:hAnsi="Georgia" w:eastAsia="Georgia" w:cs="Georgia"/>
          <w:color w:val="000000"/>
        </w:rPr>
      </w:pPr>
      <w:r>
        <w:rPr>
          <w:rFonts w:eastAsia="Georgia" w:cs="Georgia" w:ascii="Georgia" w:hAnsi="Georgia"/>
          <w:color w:val="234060"/>
          <w:sz w:val="20"/>
        </w:rPr>
        <w:t xml:space="preserve">Phone: 0771-2252700, Fax: 0771-2253104 </w:t>
      </w:r>
    </w:p>
    <w:p>
      <w:pPr>
        <w:pStyle w:val="Normal"/>
        <w:widowControl/>
        <w:spacing w:lineRule="auto" w:line="259" w:before="0" w:after="14"/>
        <w:ind w:left="-5627" w:right="60" w:hanging="10"/>
        <w:jc w:val="right"/>
        <w:rPr>
          <w:rFonts w:ascii="Georgia" w:hAnsi="Georgia" w:eastAsia="Georgia" w:cs="Georgia"/>
          <w:color w:val="000000"/>
        </w:rPr>
      </w:pPr>
      <w:r>
        <w:rPr>
          <w:rFonts w:eastAsia="Georgia" w:cs="Georgia" w:ascii="Georgia" w:hAnsi="Georgia"/>
          <w:color w:val="234060"/>
          <w:sz w:val="20"/>
        </w:rPr>
        <w:t xml:space="preserve">Website: www.nitrr.ac.in </w:t>
      </w:r>
    </w:p>
    <w:p>
      <w:pPr>
        <w:pStyle w:val="Normal"/>
        <w:spacing w:lineRule="auto" w:line="276" w:before="89" w:after="0"/>
        <w:ind w:right="95" w:hanging="0"/>
        <w:jc w:val="center"/>
        <w:rPr>
          <w:rFonts w:ascii="Georgia" w:hAnsi="Georgia" w:cs="Times New Roman"/>
          <w:b/>
          <w:b/>
          <w:iCs/>
          <w:sz w:val="28"/>
          <w:szCs w:val="28"/>
        </w:rPr>
      </w:pPr>
      <w:r>
        <w:rPr>
          <w:rFonts w:cs="Times New Roman" w:ascii="Georgia" w:hAnsi="Georgia"/>
          <w:b/>
          <w:iCs/>
          <w:sz w:val="28"/>
          <w:szCs w:val="28"/>
        </w:rPr>
      </w:r>
    </w:p>
    <w:p>
      <w:pPr>
        <w:pStyle w:val="Normal"/>
        <w:spacing w:lineRule="auto" w:line="276" w:before="89" w:after="0"/>
        <w:ind w:right="95" w:hanging="0"/>
        <w:jc w:val="center"/>
        <w:rPr>
          <w:rFonts w:ascii="Georgia" w:hAnsi="Georgia" w:cs="Times New Roman"/>
          <w:b/>
          <w:b/>
          <w:iCs/>
          <w:sz w:val="24"/>
          <w:szCs w:val="24"/>
        </w:rPr>
      </w:pPr>
      <w:r>
        <w:rPr>
          <w:rFonts w:cs="Times New Roman" w:ascii="Georgia" w:hAnsi="Georgia"/>
          <w:b/>
          <w:iCs/>
          <w:sz w:val="24"/>
          <w:szCs w:val="24"/>
        </w:rPr>
        <w:t xml:space="preserve">Information Brochure for Admission to First Semester M. Tech. (2-year programme for Sponsored Candidates) in Engineering Branches </w:t>
      </w:r>
    </w:p>
    <w:p>
      <w:pPr>
        <w:pStyle w:val="Normal"/>
        <w:spacing w:lineRule="auto" w:line="276"/>
        <w:ind w:right="95" w:hanging="0"/>
        <w:jc w:val="center"/>
        <w:rPr>
          <w:rFonts w:ascii="Georgia" w:hAnsi="Georgia" w:cs="Times New Roman"/>
          <w:b/>
          <w:b/>
          <w:iCs/>
          <w:sz w:val="24"/>
          <w:szCs w:val="24"/>
        </w:rPr>
      </w:pPr>
      <w:r>
        <w:rPr>
          <w:rFonts w:cs="Times New Roman" w:ascii="Georgia" w:hAnsi="Georgia"/>
          <w:b/>
          <w:iCs/>
          <w:sz w:val="24"/>
          <w:szCs w:val="24"/>
        </w:rPr>
        <w:t>for Academic Year 2021</w:t>
      </w:r>
    </w:p>
    <w:p>
      <w:pPr>
        <w:pStyle w:val="Normal"/>
        <w:spacing w:lineRule="auto" w:line="276"/>
        <w:ind w:right="95" w:hanging="0"/>
        <w:jc w:val="center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</w:r>
    </w:p>
    <w:p>
      <w:pPr>
        <w:pStyle w:val="TextBody"/>
        <w:spacing w:lineRule="auto" w:line="276" w:before="7"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  <w:t>Educational Qualification</w:t>
      </w:r>
      <w:r>
        <w:rPr>
          <w:rFonts w:cs="Times New Roman" w:ascii="Georgia" w:hAnsi="Georgia"/>
          <w:sz w:val="24"/>
          <w:szCs w:val="24"/>
        </w:rPr>
        <w:t xml:space="preserve">: - </w:t>
      </w:r>
    </w:p>
    <w:p>
      <w:pPr>
        <w:pStyle w:val="TextBody"/>
        <w:spacing w:lineRule="auto" w:line="276" w:before="7" w:after="0"/>
        <w:jc w:val="both"/>
        <w:rPr/>
      </w:pPr>
      <w:bookmarkStart w:id="0" w:name="_Hlk79744613"/>
      <w:r>
        <w:rPr>
          <w:rFonts w:cs="Times New Roman" w:ascii="Georgia" w:hAnsi="Georgia"/>
          <w:sz w:val="24"/>
          <w:szCs w:val="24"/>
        </w:rPr>
        <w:t>An applicant must have secured CGPA of 6.5 on 10-point scale or 60% marks for OC/OB whereas 6.0 CGPA (on a 10-point scale) or 55% in case of SC/ST/PH candidates in the qualifying degree.</w:t>
      </w:r>
      <w:bookmarkEnd w:id="0"/>
      <w:r>
        <w:rPr>
          <w:rFonts w:cs="Times New Roman" w:ascii="Georgia" w:hAnsi="Georgia"/>
          <w:sz w:val="24"/>
          <w:szCs w:val="24"/>
        </w:rPr>
        <w:t xml:space="preserve"> For branch specific PG programmes, the qualifying degree is a B. Tech./B. E. degree/equivalent as per the eligible degrees given in </w:t>
      </w:r>
      <w:hyperlink r:id="rId4">
        <w:r>
          <w:rPr>
            <w:rStyle w:val="InternetLink"/>
            <w:rFonts w:cs="Times New Roman" w:ascii="Georgia" w:hAnsi="Georgia"/>
            <w:sz w:val="24"/>
            <w:szCs w:val="24"/>
          </w:rPr>
          <w:t>Annexure S-2</w:t>
        </w:r>
        <w:r>
          <w:rPr>
            <w:rStyle w:val="VisitedInternetLink"/>
            <w:rFonts w:cs="Times New Roman" w:ascii="Georgia" w:hAnsi="Georgia"/>
            <w:sz w:val="24"/>
            <w:szCs w:val="24"/>
          </w:rPr>
          <w:t>.</w:t>
        </w:r>
      </w:hyperlink>
      <w:r>
        <w:rPr>
          <w:rFonts w:cs="Times New Roman" w:ascii="Georgia" w:hAnsi="Georgia"/>
          <w:sz w:val="24"/>
          <w:szCs w:val="24"/>
        </w:rPr>
        <w:t xml:space="preserve"> </w:t>
      </w:r>
    </w:p>
    <w:p>
      <w:pPr>
        <w:pStyle w:val="ListParagraph"/>
        <w:tabs>
          <w:tab w:val="left" w:pos="1046" w:leader="none"/>
        </w:tabs>
        <w:spacing w:lineRule="auto" w:line="276" w:before="3" w:after="0"/>
        <w:ind w:left="0" w:hanging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ListParagraph"/>
        <w:spacing w:lineRule="auto" w:line="276" w:before="3" w:after="0"/>
        <w:ind w:left="0" w:hanging="0"/>
        <w:jc w:val="both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  <w:t>Other essential requirements: -</w:t>
      </w:r>
    </w:p>
    <w:p>
      <w:pPr>
        <w:pStyle w:val="ListParagraph"/>
        <w:numPr>
          <w:ilvl w:val="0"/>
          <w:numId w:val="4"/>
        </w:numPr>
        <w:spacing w:lineRule="auto" w:line="276" w:before="3"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 xml:space="preserve">The applicant/candidate must be a working professional presently. </w:t>
      </w:r>
    </w:p>
    <w:p>
      <w:pPr>
        <w:pStyle w:val="ListParagraph"/>
        <w:numPr>
          <w:ilvl w:val="0"/>
          <w:numId w:val="4"/>
        </w:numPr>
        <w:spacing w:lineRule="auto" w:line="276" w:before="3"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 xml:space="preserve">She/He must possess a working experience of minimum 2 two years after qualifying exam. </w:t>
      </w:r>
    </w:p>
    <w:p>
      <w:pPr>
        <w:pStyle w:val="ListParagraph"/>
        <w:numPr>
          <w:ilvl w:val="0"/>
          <w:numId w:val="4"/>
        </w:numPr>
        <w:spacing w:lineRule="auto" w:line="276" w:before="3" w:after="0"/>
        <w:jc w:val="both"/>
        <w:rPr/>
      </w:pPr>
      <w:r>
        <w:rPr>
          <w:rFonts w:cs="Times New Roman" w:ascii="Georgia" w:hAnsi="Georgia"/>
          <w:sz w:val="24"/>
          <w:szCs w:val="24"/>
        </w:rPr>
        <w:t xml:space="preserve">The candidates must submit the sponsorship certificate </w:t>
      </w:r>
      <w:hyperlink r:id="rId5">
        <w:r>
          <w:rPr>
            <w:rStyle w:val="VisitedInternetLink"/>
            <w:rFonts w:cs="Times New Roman" w:ascii="Georgia" w:hAnsi="Georgia"/>
            <w:sz w:val="24"/>
            <w:szCs w:val="24"/>
          </w:rPr>
          <w:t>(</w:t>
        </w:r>
        <w:r>
          <w:rPr>
            <w:rStyle w:val="InternetLink"/>
            <w:rFonts w:cs="Times New Roman" w:ascii="Georgia" w:hAnsi="Georgia"/>
            <w:sz w:val="24"/>
            <w:szCs w:val="24"/>
          </w:rPr>
          <w:t>Annexure S-1</w:t>
        </w:r>
        <w:r>
          <w:rPr>
            <w:rStyle w:val="VisitedInternetLink"/>
            <w:rFonts w:cs="Times New Roman" w:ascii="Georgia" w:hAnsi="Georgia"/>
            <w:sz w:val="24"/>
            <w:szCs w:val="24"/>
          </w:rPr>
          <w:t>)</w:t>
        </w:r>
      </w:hyperlink>
      <w:r>
        <w:rPr>
          <w:rFonts w:cs="Times New Roman" w:ascii="Georgia" w:hAnsi="Georgia"/>
          <w:sz w:val="24"/>
          <w:szCs w:val="24"/>
        </w:rPr>
        <w:t xml:space="preserve"> at the time of interview/admission.</w:t>
      </w:r>
    </w:p>
    <w:p>
      <w:pPr>
        <w:pStyle w:val="ListParagraph"/>
        <w:spacing w:lineRule="auto" w:line="276" w:before="3" w:after="0"/>
        <w:ind w:left="0" w:hanging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TextBody"/>
        <w:spacing w:lineRule="auto" w:line="276" w:before="11" w:after="0"/>
        <w:jc w:val="both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  <w:t>Seat Matrix (Vacancy) for academic session 2021-2022</w:t>
      </w:r>
    </w:p>
    <w:p>
      <w:pPr>
        <w:pStyle w:val="TextBody"/>
        <w:spacing w:lineRule="auto" w:line="276" w:before="11" w:after="0"/>
        <w:jc w:val="both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</w:r>
    </w:p>
    <w:tbl>
      <w:tblPr>
        <w:tblW w:w="712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noVBand="0" w:val="01e0" w:noHBand="0" w:lastColumn="1" w:firstColumn="1" w:lastRow="1" w:firstRow="1"/>
      </w:tblPr>
      <w:tblGrid>
        <w:gridCol w:w="737"/>
        <w:gridCol w:w="1620"/>
        <w:gridCol w:w="2701"/>
        <w:gridCol w:w="2069"/>
      </w:tblGrid>
      <w:tr>
        <w:trPr>
          <w:trHeight w:val="368" w:hRule="atLeast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-15" w:firstLine="15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S. No.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1320" w:hanging="1229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Departments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75" w:hanging="0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M.</w:t>
            </w:r>
            <w:r>
              <w:rPr>
                <w:rFonts w:ascii="Georgia" w:hAnsi="Georgia"/>
                <w:b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sz w:val="20"/>
                <w:szCs w:val="20"/>
              </w:rPr>
              <w:t>Tech</w:t>
            </w:r>
            <w:r>
              <w:rPr>
                <w:rFonts w:ascii="Georgia" w:hAnsi="Georgia"/>
                <w:b/>
                <w:spacing w:val="-8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sz w:val="20"/>
                <w:szCs w:val="20"/>
              </w:rPr>
              <w:t>programme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right="1" w:hanging="0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Sponsored</w:t>
            </w:r>
          </w:p>
        </w:tc>
      </w:tr>
      <w:tr>
        <w:trPr>
          <w:trHeight w:val="335" w:hRule="atLeast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-15" w:firstLine="15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1.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8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Chemical</w:t>
            </w:r>
            <w:r>
              <w:rPr>
                <w:rFonts w:ascii="Georgia" w:hAnsi="Georg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Engineering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8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Chemical</w:t>
            </w:r>
            <w:r>
              <w:rPr>
                <w:rFonts w:ascii="Georgia" w:hAnsi="Georg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Engineering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8"/>
              <w:ind w:left="35" w:hang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w w:val="89"/>
                <w:sz w:val="20"/>
                <w:szCs w:val="20"/>
              </w:rPr>
              <w:t>5</w:t>
            </w:r>
          </w:p>
        </w:tc>
      </w:tr>
      <w:tr>
        <w:trPr>
          <w:trHeight w:val="725" w:hRule="atLeast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-15" w:firstLine="15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2.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Civil</w:t>
            </w:r>
            <w:r>
              <w:rPr>
                <w:rFonts w:ascii="Georgia" w:hAnsi="Georg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Engineering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Water</w:t>
            </w:r>
            <w:r>
              <w:rPr>
                <w:rFonts w:ascii="Georgia" w:hAnsi="Georg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Resources</w:t>
            </w:r>
          </w:p>
          <w:p>
            <w:pPr>
              <w:pStyle w:val="TableParagraph"/>
              <w:spacing w:before="12" w:after="0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Development</w:t>
            </w:r>
            <w:r>
              <w:rPr>
                <w:rFonts w:ascii="Georgia" w:hAnsi="Georgia"/>
                <w:spacing w:val="-2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&amp;</w:t>
            </w:r>
            <w:r>
              <w:rPr>
                <w:rFonts w:ascii="Georgia" w:hAnsi="Georgia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Irrigation</w:t>
            </w:r>
            <w:r>
              <w:rPr>
                <w:rFonts w:ascii="Georgia" w:hAnsi="Georgia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Engineering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35" w:hang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w w:val="89"/>
                <w:sz w:val="20"/>
                <w:szCs w:val="20"/>
              </w:rPr>
              <w:t>6</w:t>
            </w:r>
          </w:p>
        </w:tc>
      </w:tr>
      <w:tr>
        <w:trPr>
          <w:trHeight w:val="330" w:hRule="atLeast"/>
        </w:trPr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-15" w:firstLine="15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39" w:after="0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39" w:after="0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Structural</w:t>
            </w:r>
            <w:r>
              <w:rPr>
                <w:rFonts w:ascii="Georgia" w:hAnsi="Georgi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Engineering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4"/>
              <w:ind w:left="35" w:hang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w w:val="89"/>
                <w:sz w:val="20"/>
                <w:szCs w:val="20"/>
              </w:rPr>
              <w:t>2</w:t>
            </w:r>
          </w:p>
        </w:tc>
      </w:tr>
      <w:tr>
        <w:trPr>
          <w:trHeight w:val="336" w:hRule="atLeast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-15" w:firstLine="15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3.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Electrical Engineering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Power</w:t>
            </w:r>
            <w:r>
              <w:rPr>
                <w:rFonts w:ascii="Georgia" w:hAnsi="Georgia"/>
                <w:spacing w:val="2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System</w:t>
            </w:r>
            <w:r>
              <w:rPr>
                <w:rFonts w:ascii="Georgia" w:hAnsi="Georgia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&amp; Control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35" w:hang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w w:val="89"/>
                <w:sz w:val="20"/>
                <w:szCs w:val="20"/>
              </w:rPr>
              <w:t>5</w:t>
            </w:r>
          </w:p>
        </w:tc>
      </w:tr>
      <w:tr>
        <w:trPr>
          <w:trHeight w:val="336" w:hRule="atLeast"/>
        </w:trPr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-15" w:firstLine="15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4.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90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Information</w:t>
            </w:r>
            <w:r>
              <w:rPr>
                <w:rFonts w:ascii="Georgia" w:hAnsi="Georgi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Technology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98" w:firstLine="7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Information</w:t>
            </w:r>
            <w:r>
              <w:rPr>
                <w:rFonts w:ascii="Georgia" w:hAnsi="Georgia"/>
                <w:spacing w:val="-7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Technology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35" w:hanging="0"/>
              <w:jc w:val="center"/>
              <w:rPr>
                <w:rFonts w:ascii="Georgia" w:hAnsi="Georgia"/>
                <w:w w:val="89"/>
                <w:sz w:val="20"/>
                <w:szCs w:val="20"/>
              </w:rPr>
            </w:pPr>
            <w:r>
              <w:rPr>
                <w:rFonts w:ascii="Georgia" w:hAnsi="Georgia"/>
                <w:w w:val="89"/>
                <w:sz w:val="20"/>
                <w:szCs w:val="20"/>
              </w:rPr>
              <w:t>5</w:t>
            </w:r>
          </w:p>
        </w:tc>
      </w:tr>
      <w:tr>
        <w:trPr>
          <w:trHeight w:val="329" w:hRule="atLeast"/>
        </w:trPr>
        <w:tc>
          <w:tcPr>
            <w:tcW w:w="7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-15" w:firstLine="15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  <w:t>5.</w:t>
            </w:r>
          </w:p>
        </w:tc>
        <w:tc>
          <w:tcPr>
            <w:tcW w:w="16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Mechanical Engineering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Thermal</w:t>
            </w:r>
            <w:r>
              <w:rPr>
                <w:rFonts w:ascii="Georgia" w:hAnsi="Georgia"/>
                <w:spacing w:val="-4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Engineering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35" w:hang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w w:val="89"/>
                <w:sz w:val="20"/>
                <w:szCs w:val="20"/>
              </w:rPr>
              <w:t>6</w:t>
            </w:r>
          </w:p>
        </w:tc>
      </w:tr>
      <w:tr>
        <w:trPr>
          <w:trHeight w:val="458" w:hRule="atLeast"/>
        </w:trPr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-15" w:firstLine="15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8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8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Industrial</w:t>
            </w:r>
            <w:r>
              <w:rPr>
                <w:rFonts w:ascii="Georgia" w:hAnsi="Georg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Engineering</w:t>
            </w:r>
            <w:r>
              <w:rPr>
                <w:rFonts w:ascii="Georgia" w:hAnsi="Georgia"/>
                <w:spacing w:val="-3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and</w:t>
            </w:r>
          </w:p>
          <w:p>
            <w:pPr>
              <w:pStyle w:val="TableParagraph"/>
              <w:spacing w:before="10" w:after="0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Management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35" w:hang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w w:val="89"/>
                <w:sz w:val="20"/>
                <w:szCs w:val="20"/>
              </w:rPr>
              <w:t>2</w:t>
            </w:r>
          </w:p>
        </w:tc>
      </w:tr>
      <w:tr>
        <w:trPr>
          <w:trHeight w:val="333" w:hRule="atLeast"/>
        </w:trPr>
        <w:tc>
          <w:tcPr>
            <w:tcW w:w="73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7"/>
              <w:ind w:left="-15" w:firstLine="15"/>
              <w:jc w:val="center"/>
              <w:rPr>
                <w:rFonts w:ascii="Georgia" w:hAnsi="Georgia"/>
                <w:b/>
                <w:b/>
                <w:sz w:val="20"/>
                <w:szCs w:val="20"/>
              </w:rPr>
            </w:pPr>
            <w:r>
              <w:rPr>
                <w:rFonts w:ascii="Georgia" w:hAnsi="Georgia"/>
                <w:b/>
                <w:sz w:val="20"/>
                <w:szCs w:val="20"/>
              </w:rPr>
            </w:r>
          </w:p>
        </w:tc>
        <w:tc>
          <w:tcPr>
            <w:tcW w:w="162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98" w:hanging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Machine</w:t>
            </w:r>
            <w:r>
              <w:rPr>
                <w:rFonts w:ascii="Georgia" w:hAnsi="Georgia"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sz w:val="20"/>
                <w:szCs w:val="20"/>
              </w:rPr>
              <w:t>Design</w:t>
            </w:r>
          </w:p>
        </w:tc>
        <w:tc>
          <w:tcPr>
            <w:tcW w:w="2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35" w:hanging="0"/>
              <w:jc w:val="center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w w:val="89"/>
                <w:sz w:val="20"/>
                <w:szCs w:val="20"/>
              </w:rPr>
              <w:t>2</w:t>
            </w:r>
          </w:p>
        </w:tc>
      </w:tr>
    </w:tbl>
    <w:p>
      <w:pPr>
        <w:pStyle w:val="Normal"/>
        <w:tabs>
          <w:tab w:val="left" w:pos="1382" w:leader="none"/>
        </w:tabs>
        <w:spacing w:lineRule="auto" w:line="276" w:before="70"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0" w:right="95" w:hanging="0"/>
        <w:jc w:val="both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  <w:t>Instructions of filling the application form: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0" w:right="95" w:hanging="0"/>
        <w:jc w:val="both"/>
        <w:rPr/>
      </w:pPr>
      <w:r>
        <w:rPr>
          <w:rFonts w:cs="Times New Roman" w:ascii="Georgia" w:hAnsi="Georgia"/>
          <w:sz w:val="24"/>
          <w:szCs w:val="24"/>
        </w:rPr>
        <w:t xml:space="preserve">The application form is available for download </w:t>
      </w:r>
      <w:hyperlink r:id="rId6">
        <w:r>
          <w:rPr>
            <w:rStyle w:val="InternetLink"/>
            <w:rFonts w:cs="Times New Roman" w:ascii="Georgia" w:hAnsi="Georgia"/>
            <w:sz w:val="24"/>
            <w:szCs w:val="24"/>
          </w:rPr>
          <w:t>here</w:t>
        </w:r>
      </w:hyperlink>
      <w:r>
        <w:rPr>
          <w:rFonts w:cs="Times New Roman" w:ascii="Georgia" w:hAnsi="Georgia"/>
          <w:sz w:val="24"/>
          <w:szCs w:val="24"/>
        </w:rPr>
        <w:t xml:space="preserve">. </w:t>
      </w:r>
    </w:p>
    <w:p>
      <w:pPr>
        <w:pStyle w:val="ListParagraph"/>
        <w:numPr>
          <w:ilvl w:val="0"/>
          <w:numId w:val="3"/>
        </w:numPr>
        <w:tabs>
          <w:tab w:val="left" w:pos="8647" w:leader="none"/>
        </w:tabs>
        <w:spacing w:lineRule="auto" w:line="276" w:before="2" w:after="0"/>
        <w:ind w:left="72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 xml:space="preserve">The form is a fill-able PDF form and information has to be entered directly by opening the form in any pdf reader. Please type-in the information carefully in the form and save the form with your name and mobile number as “name_mobile number.pdf”. </w:t>
      </w:r>
    </w:p>
    <w:p>
      <w:pPr>
        <w:pStyle w:val="ListParagraph"/>
        <w:numPr>
          <w:ilvl w:val="0"/>
          <w:numId w:val="3"/>
        </w:numPr>
        <w:tabs>
          <w:tab w:val="left" w:pos="8647" w:leader="none"/>
        </w:tabs>
        <w:spacing w:lineRule="auto" w:line="276" w:before="2" w:after="0"/>
        <w:ind w:left="72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Prepare a single (merged) pdf file of documents as mentioned in the form of the following documents:</w:t>
      </w:r>
    </w:p>
    <w:p>
      <w:pPr>
        <w:pStyle w:val="ListParagraph"/>
        <w:numPr>
          <w:ilvl w:val="0"/>
          <w:numId w:val="2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UID/Aadhar,</w:t>
      </w:r>
    </w:p>
    <w:p>
      <w:pPr>
        <w:pStyle w:val="ListParagraph"/>
        <w:numPr>
          <w:ilvl w:val="0"/>
          <w:numId w:val="2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Qualification related documents,</w:t>
      </w:r>
    </w:p>
    <w:p>
      <w:pPr>
        <w:pStyle w:val="ListParagraph"/>
        <w:numPr>
          <w:ilvl w:val="0"/>
          <w:numId w:val="2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Proof of work experience and current employment</w:t>
      </w:r>
    </w:p>
    <w:p>
      <w:pPr>
        <w:pStyle w:val="ListParagraph"/>
        <w:numPr>
          <w:ilvl w:val="0"/>
          <w:numId w:val="2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Proof of payment</w:t>
      </w:r>
    </w:p>
    <w:p>
      <w:pPr>
        <w:pStyle w:val="ListParagraph"/>
        <w:numPr>
          <w:ilvl w:val="0"/>
          <w:numId w:val="2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Any other document</w:t>
      </w:r>
    </w:p>
    <w:p>
      <w:pPr>
        <w:pStyle w:val="ListParagraph"/>
        <w:numPr>
          <w:ilvl w:val="0"/>
          <w:numId w:val="3"/>
        </w:numPr>
        <w:tabs>
          <w:tab w:val="left" w:pos="8647" w:leader="none"/>
        </w:tabs>
        <w:spacing w:lineRule="auto" w:line="276" w:before="2" w:after="0"/>
        <w:ind w:left="72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Applicants are required to attach one passport sized color photograph (image file)</w:t>
      </w:r>
    </w:p>
    <w:p>
      <w:pPr>
        <w:pStyle w:val="ListParagraph"/>
        <w:numPr>
          <w:ilvl w:val="0"/>
          <w:numId w:val="3"/>
        </w:numPr>
        <w:spacing w:lineRule="auto" w:line="276" w:before="3"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If the applicant is eligible for admission to more than one specialization under a department, she/he may indicate her/his order of preference in application form. There is no need to fill separate form for each specialization.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720" w:right="95" w:hanging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Normal"/>
        <w:tabs>
          <w:tab w:val="left" w:pos="1405" w:leader="none"/>
          <w:tab w:val="left" w:pos="1406" w:leader="none"/>
        </w:tabs>
        <w:spacing w:lineRule="auto" w:line="276"/>
        <w:ind w:left="142" w:hanging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Please note that Transfer and Character</w:t>
      </w:r>
      <w:r>
        <w:rPr>
          <w:rFonts w:cs="Times New Roman" w:ascii="Georgia" w:hAnsi="Georgia"/>
          <w:spacing w:val="3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certificate</w:t>
      </w:r>
      <w:r>
        <w:rPr>
          <w:rFonts w:cs="Times New Roman" w:ascii="Georgia" w:hAnsi="Georgia"/>
          <w:spacing w:val="-7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from</w:t>
      </w:r>
      <w:r>
        <w:rPr>
          <w:rFonts w:cs="Times New Roman" w:ascii="Georgia" w:hAnsi="Georgia"/>
          <w:spacing w:val="-9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the</w:t>
      </w:r>
      <w:r>
        <w:rPr>
          <w:rFonts w:cs="Times New Roman" w:ascii="Georgia" w:hAnsi="Georgia"/>
          <w:spacing w:val="-6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Head</w:t>
      </w:r>
      <w:r>
        <w:rPr>
          <w:rFonts w:cs="Times New Roman" w:ascii="Georgia" w:hAnsi="Georgia"/>
          <w:spacing w:val="-5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of</w:t>
      </w:r>
      <w:r>
        <w:rPr>
          <w:rFonts w:cs="Times New Roman" w:ascii="Georgia" w:hAnsi="Georgia"/>
          <w:spacing w:val="-2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Institution</w:t>
      </w:r>
      <w:r>
        <w:rPr>
          <w:rFonts w:cs="Times New Roman" w:ascii="Georgia" w:hAnsi="Georgia"/>
          <w:spacing w:val="-5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studied</w:t>
      </w:r>
      <w:r>
        <w:rPr>
          <w:rFonts w:cs="Times New Roman" w:ascii="Georgia" w:hAnsi="Georgia"/>
          <w:spacing w:val="3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last</w:t>
      </w:r>
      <w:r>
        <w:rPr>
          <w:rFonts w:cs="Times New Roman" w:ascii="Georgia" w:hAnsi="Georgia"/>
          <w:spacing w:val="2"/>
          <w:sz w:val="24"/>
          <w:szCs w:val="24"/>
        </w:rPr>
        <w:t xml:space="preserve"> and the Sponsorship Certificate issue by the current employer </w:t>
      </w:r>
      <w:r>
        <w:rPr>
          <w:rFonts w:cs="Times New Roman" w:ascii="Georgia" w:hAnsi="Georgia"/>
          <w:sz w:val="24"/>
          <w:szCs w:val="24"/>
        </w:rPr>
        <w:t>must</w:t>
      </w:r>
      <w:r>
        <w:rPr>
          <w:rFonts w:cs="Times New Roman" w:ascii="Georgia" w:hAnsi="Georgia"/>
          <w:spacing w:val="1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be</w:t>
      </w:r>
      <w:r>
        <w:rPr>
          <w:rFonts w:cs="Times New Roman" w:ascii="Georgia" w:hAnsi="Georgia"/>
          <w:spacing w:val="-6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 xml:space="preserve">produced at the time of Interview/admission. </w:t>
      </w:r>
    </w:p>
    <w:p>
      <w:pPr>
        <w:pStyle w:val="Normal"/>
        <w:tabs>
          <w:tab w:val="left" w:pos="1405" w:leader="none"/>
          <w:tab w:val="left" w:pos="1406" w:leader="none"/>
        </w:tabs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180" w:right="95" w:hanging="32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Please attach the duly filled application form (1</w:t>
      </w:r>
      <w:r>
        <w:rPr>
          <w:rFonts w:cs="Times New Roman" w:ascii="Georgia" w:hAnsi="Georgia"/>
          <w:sz w:val="24"/>
          <w:szCs w:val="24"/>
          <w:vertAlign w:val="superscript"/>
        </w:rPr>
        <w:t>st</w:t>
      </w:r>
      <w:r>
        <w:rPr>
          <w:rFonts w:cs="Times New Roman" w:ascii="Georgia" w:hAnsi="Georgia"/>
          <w:sz w:val="24"/>
          <w:szCs w:val="24"/>
        </w:rPr>
        <w:t xml:space="preserve"> attachment), one passport size photo (2</w:t>
      </w:r>
      <w:r>
        <w:rPr>
          <w:rFonts w:cs="Times New Roman" w:ascii="Georgia" w:hAnsi="Georgia"/>
          <w:sz w:val="24"/>
          <w:szCs w:val="24"/>
          <w:vertAlign w:val="superscript"/>
        </w:rPr>
        <w:t>nd</w:t>
      </w:r>
      <w:r>
        <w:rPr>
          <w:rFonts w:cs="Times New Roman" w:ascii="Georgia" w:hAnsi="Georgia"/>
          <w:sz w:val="24"/>
          <w:szCs w:val="24"/>
        </w:rPr>
        <w:t xml:space="preserve"> attachment) and single PDF file of all documents, as mentioned under point B above (as 3</w:t>
      </w:r>
      <w:r>
        <w:rPr>
          <w:rFonts w:cs="Times New Roman" w:ascii="Georgia" w:hAnsi="Georgia"/>
          <w:sz w:val="24"/>
          <w:szCs w:val="24"/>
          <w:vertAlign w:val="superscript"/>
        </w:rPr>
        <w:t>rd</w:t>
      </w:r>
      <w:r>
        <w:rPr>
          <w:rFonts w:cs="Times New Roman" w:ascii="Georgia" w:hAnsi="Georgia"/>
          <w:sz w:val="24"/>
          <w:szCs w:val="24"/>
        </w:rPr>
        <w:t xml:space="preserve"> attachment) in e-mail and send to the</w:t>
      </w:r>
      <w:r>
        <w:rPr>
          <w:rStyle w:val="InternetLink"/>
          <w:rFonts w:cs="Times New Roman" w:ascii="Georgia" w:hAnsi="Georgia"/>
          <w:sz w:val="24"/>
          <w:szCs w:val="24"/>
        </w:rPr>
        <w:t xml:space="preserve"> </w:t>
      </w:r>
      <w:r>
        <w:rPr>
          <w:rStyle w:val="InternetLink"/>
          <w:rFonts w:cs="Times New Roman" w:ascii="Georgia" w:hAnsi="Georgia"/>
          <w:color w:val="auto"/>
          <w:sz w:val="24"/>
          <w:szCs w:val="24"/>
          <w:u w:val="none"/>
        </w:rPr>
        <w:t>email address of the respective department (where applied for) as given below,</w:t>
      </w:r>
      <w:r>
        <w:rPr>
          <w:rFonts w:cs="Times New Roman" w:ascii="Georgia" w:hAnsi="Georgia"/>
          <w:sz w:val="24"/>
          <w:szCs w:val="24"/>
        </w:rPr>
        <w:t xml:space="preserve"> on or before 23.08.2021. The mail must carry the following as Title under subject “Application for M. Tech. Sponsored Seat 2021”.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180" w:right="95" w:hanging="32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Kindly note that: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826" w:right="95" w:hanging="678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ab/>
        <w:t>1. Incomplete applications will be rejected.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826" w:right="95" w:hanging="678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ab/>
        <w:t>2. Applications without the payment of requisite fee will be rejected.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1080" w:right="95" w:hanging="27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3.</w:t>
        <w:tab/>
        <w:t>Applications received in e-mail after 11:45 PM on 23.08.2021 (even if the payment is made) will also be rejected. Hence it is advised to make payment beforehand so that the e-mail submission could be made by the stipulated time mentioned above.</w:t>
      </w:r>
    </w:p>
    <w:p>
      <w:pPr>
        <w:pStyle w:val="Normal"/>
        <w:spacing w:lineRule="auto" w:line="276"/>
        <w:jc w:val="both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The email addresses where the applications are to be sent are as follows:</w:t>
      </w:r>
    </w:p>
    <w:p>
      <w:pPr>
        <w:pStyle w:val="Normal"/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Normal"/>
        <w:spacing w:lineRule="auto" w:line="360"/>
        <w:ind w:left="720" w:firstLine="720"/>
        <w:jc w:val="both"/>
        <w:rPr>
          <w:rFonts w:ascii="Georgia" w:hAnsi="Georgia" w:cs="Times New Roman"/>
          <w:sz w:val="24"/>
          <w:szCs w:val="24"/>
          <w:u w:val="single"/>
        </w:rPr>
      </w:pPr>
      <w:r>
        <w:rPr>
          <w:rFonts w:cs="Times New Roman" w:ascii="Georgia" w:hAnsi="Georgia"/>
          <w:sz w:val="24"/>
          <w:szCs w:val="24"/>
          <w:u w:val="single"/>
        </w:rPr>
        <w:t xml:space="preserve">Department </w:t>
      </w:r>
      <w:r>
        <w:rPr>
          <w:rFonts w:cs="Times New Roman" w:ascii="Georgia" w:hAnsi="Georgia"/>
          <w:sz w:val="24"/>
          <w:szCs w:val="24"/>
        </w:rPr>
        <w:tab/>
        <w:tab/>
        <w:tab/>
        <w:tab/>
        <w:tab/>
      </w:r>
      <w:r>
        <w:rPr>
          <w:rFonts w:cs="Times New Roman" w:ascii="Georgia" w:hAnsi="Georgia"/>
          <w:sz w:val="24"/>
          <w:szCs w:val="24"/>
          <w:u w:val="single"/>
        </w:rPr>
        <w:t>e-mail address</w:t>
      </w:r>
    </w:p>
    <w:p>
      <w:pPr>
        <w:pStyle w:val="Normal"/>
        <w:spacing w:lineRule="auto" w:line="360"/>
        <w:ind w:left="720" w:firstLine="720"/>
        <w:jc w:val="both"/>
        <w:rPr/>
      </w:pPr>
      <w:r>
        <w:rPr>
          <w:rFonts w:cs="Times New Roman" w:ascii="Georgia" w:hAnsi="Georgia"/>
          <w:sz w:val="24"/>
          <w:szCs w:val="24"/>
        </w:rPr>
        <w:t xml:space="preserve">Chemical Engineering </w:t>
        <w:tab/>
        <w:tab/>
        <w:tab/>
      </w:r>
      <w:hyperlink r:id="rId7">
        <w:r>
          <w:rPr>
            <w:rStyle w:val="InternetLink"/>
            <w:rFonts w:cs="Times New Roman" w:ascii="Georgia" w:hAnsi="Georgia"/>
            <w:sz w:val="24"/>
            <w:szCs w:val="24"/>
          </w:rPr>
          <w:t>temprec.che@nitrr.ac.in</w:t>
        </w:r>
      </w:hyperlink>
    </w:p>
    <w:p>
      <w:pPr>
        <w:pStyle w:val="Normal"/>
        <w:spacing w:lineRule="auto" w:line="360"/>
        <w:ind w:left="720" w:firstLine="720"/>
        <w:jc w:val="both"/>
        <w:rPr/>
      </w:pPr>
      <w:r>
        <w:rPr>
          <w:rFonts w:cs="Times New Roman" w:ascii="Georgia" w:hAnsi="Georgia"/>
          <w:sz w:val="24"/>
          <w:szCs w:val="24"/>
        </w:rPr>
        <w:t xml:space="preserve">Civil Engineering </w:t>
        <w:tab/>
        <w:tab/>
        <w:tab/>
        <w:tab/>
      </w:r>
      <w:hyperlink r:id="rId8">
        <w:r>
          <w:rPr>
            <w:rStyle w:val="InternetLink"/>
            <w:rFonts w:cs="Times New Roman" w:ascii="Georgia" w:hAnsi="Georgia"/>
            <w:sz w:val="24"/>
            <w:szCs w:val="24"/>
          </w:rPr>
          <w:t>temprec.civ@nitrr.ac.in</w:t>
        </w:r>
      </w:hyperlink>
    </w:p>
    <w:p>
      <w:pPr>
        <w:pStyle w:val="Normal"/>
        <w:spacing w:lineRule="auto" w:line="360"/>
        <w:ind w:left="720" w:firstLine="720"/>
        <w:jc w:val="both"/>
        <w:rPr/>
      </w:pPr>
      <w:r>
        <w:rPr>
          <w:rFonts w:cs="Times New Roman" w:ascii="Georgia" w:hAnsi="Georgia"/>
          <w:sz w:val="24"/>
          <w:szCs w:val="24"/>
        </w:rPr>
        <w:t xml:space="preserve">Electrical Engineering </w:t>
        <w:tab/>
        <w:tab/>
        <w:tab/>
      </w:r>
      <w:hyperlink r:id="rId9">
        <w:r>
          <w:rPr>
            <w:rStyle w:val="InternetLink"/>
            <w:rFonts w:cs="Times New Roman" w:ascii="Georgia" w:hAnsi="Georgia"/>
            <w:sz w:val="24"/>
            <w:szCs w:val="24"/>
          </w:rPr>
          <w:t>temprec.ee@nitrr.ac.in</w:t>
        </w:r>
      </w:hyperlink>
    </w:p>
    <w:p>
      <w:pPr>
        <w:pStyle w:val="Normal"/>
        <w:spacing w:lineRule="auto" w:line="360"/>
        <w:ind w:left="720" w:firstLine="720"/>
        <w:jc w:val="both"/>
        <w:rPr/>
      </w:pPr>
      <w:r>
        <w:rPr>
          <w:rFonts w:cs="Times New Roman" w:ascii="Georgia" w:hAnsi="Georgia"/>
          <w:sz w:val="24"/>
          <w:szCs w:val="24"/>
        </w:rPr>
        <w:t xml:space="preserve">Information Technology </w:t>
        <w:tab/>
        <w:tab/>
        <w:tab/>
      </w:r>
      <w:hyperlink r:id="rId10">
        <w:r>
          <w:rPr>
            <w:rStyle w:val="InternetLink"/>
            <w:rFonts w:cs="Times New Roman" w:ascii="Georgia" w:hAnsi="Georgia"/>
            <w:sz w:val="24"/>
            <w:szCs w:val="24"/>
          </w:rPr>
          <w:t>temprec.it@nitrr.ac.in</w:t>
        </w:r>
      </w:hyperlink>
    </w:p>
    <w:p>
      <w:pPr>
        <w:pStyle w:val="Normal"/>
        <w:spacing w:lineRule="auto" w:line="360"/>
        <w:ind w:left="720" w:firstLine="720"/>
        <w:jc w:val="both"/>
        <w:rPr/>
      </w:pPr>
      <w:r>
        <w:rPr>
          <w:rFonts w:cs="Times New Roman" w:ascii="Georgia" w:hAnsi="Georgia"/>
          <w:sz w:val="24"/>
          <w:szCs w:val="24"/>
        </w:rPr>
        <w:t xml:space="preserve">Mechanical Engineering </w:t>
        <w:tab/>
        <w:tab/>
        <w:tab/>
      </w:r>
      <w:hyperlink r:id="rId11">
        <w:r>
          <w:rPr>
            <w:rStyle w:val="InternetLink"/>
            <w:rFonts w:cs="Times New Roman" w:ascii="Georgia" w:hAnsi="Georgia"/>
            <w:sz w:val="24"/>
            <w:szCs w:val="24"/>
          </w:rPr>
          <w:t>temprec.me@nitrr.ac.in</w:t>
        </w:r>
      </w:hyperlink>
    </w:p>
    <w:p>
      <w:pPr>
        <w:pStyle w:val="Normal"/>
        <w:spacing w:lineRule="auto" w:line="276"/>
        <w:jc w:val="both"/>
        <w:rPr>
          <w:rFonts w:ascii="Georgia" w:hAnsi="Georgia" w:cs="Times New Roman"/>
          <w:b/>
          <w:b/>
          <w:bCs/>
          <w:i/>
          <w:i/>
          <w:iCs/>
          <w:color w:val="C00000"/>
        </w:rPr>
      </w:pPr>
      <w:r>
        <w:rPr>
          <w:rFonts w:cs="Times New Roman" w:ascii="Georgia" w:hAnsi="Georgia"/>
          <w:b/>
          <w:bCs/>
          <w:i/>
          <w:iCs/>
          <w:color w:val="C00000"/>
        </w:rPr>
      </w:r>
    </w:p>
    <w:p>
      <w:pPr>
        <w:pStyle w:val="Normal"/>
        <w:spacing w:lineRule="auto" w:line="276"/>
        <w:jc w:val="both"/>
        <w:rPr>
          <w:rFonts w:ascii="Georgia" w:hAnsi="Georgia" w:cs="Times New Roman"/>
          <w:b/>
          <w:b/>
          <w:bCs/>
          <w:i/>
          <w:i/>
          <w:iCs/>
          <w:color w:val="C00000"/>
        </w:rPr>
      </w:pPr>
      <w:r>
        <w:rPr>
          <w:rFonts w:cs="Times New Roman" w:ascii="Georgia" w:hAnsi="Georgia"/>
          <w:b/>
          <w:bCs/>
          <w:i/>
          <w:iCs/>
          <w:color w:val="C00000"/>
        </w:rPr>
        <w:t xml:space="preserve">Note: The dates of interview/online interview and the list of shortlisted candidates will be displayed in the Institute website www.nitrr.ac.in and no intimation will be sent to the candidates by post/email. </w:t>
      </w:r>
    </w:p>
    <w:p>
      <w:pPr>
        <w:pStyle w:val="Normal"/>
        <w:spacing w:lineRule="auto" w:line="276"/>
        <w:jc w:val="both"/>
        <w:rPr>
          <w:rFonts w:ascii="Georgia" w:hAnsi="Georgia" w:cs="Times New Roman"/>
          <w:b/>
          <w:b/>
          <w:bCs/>
          <w:i/>
          <w:i/>
          <w:iCs/>
          <w:color w:val="C00000"/>
        </w:rPr>
      </w:pPr>
      <w:r>
        <w:rPr>
          <w:rFonts w:cs="Times New Roman" w:ascii="Georgia" w:hAnsi="Georgia"/>
          <w:b/>
          <w:bCs/>
          <w:i/>
          <w:iCs/>
          <w:color w:val="C00000"/>
        </w:rPr>
        <w:t>The candidates are advised to visit Institute website regularly.</w:t>
      </w:r>
    </w:p>
    <w:p>
      <w:pPr>
        <w:pStyle w:val="Normal"/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cs="Times New Roman" w:ascii="Georgia" w:hAnsi="Georgia"/>
          <w:sz w:val="24"/>
          <w:szCs w:val="24"/>
        </w:rPr>
        <w:t>------------------x-----------------------x--------------------------x--------------------------</w:t>
      </w:r>
    </w:p>
    <w:sectPr>
      <w:footerReference w:type="default" r:id="rId12"/>
      <w:type w:val="nextPage"/>
      <w:pgSz w:w="11906" w:h="16838"/>
      <w:pgMar w:left="1440" w:right="926" w:header="0" w:top="1440" w:footer="290" w:bottom="56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Wingdings">
    <w:charset w:val="02"/>
    <w:family w:val="auto"/>
    <w:pitch w:val="default"/>
  </w:font>
  <w:font w:name="Courier New">
    <w:charset w:val="01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23320594"/>
    </w:sdtPr>
    <w:sdtContent>
      <w:p>
        <w:pPr>
          <w:pStyle w:val="Footer"/>
          <w:jc w:val="right"/>
          <w:rPr/>
        </w:pPr>
        <w:r>
          <w:rPr/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  <w:sz w:val="24"/>
        <w:color w:val="17365D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IN" w:eastAsia="" w:bidi="hi-I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Mangal" w:asciiTheme="minorHAnsi" w:cstheme="minorBidi" w:eastAsiaTheme="minorHAnsi" w:hAnsiTheme="minorHAnsi"/>
        <w:sz w:val="22"/>
        <w:szCs w:val="22"/>
        <w:lang w:val="en-IN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ab5ab6"/>
    <w:pPr>
      <w:widowControl w:val="fals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6383"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ascii="Times New Roman" w:hAnsi="Times New Roman" w:eastAsia="" w:cs="Mangal" w:cstheme="majorBidi" w:eastAsiaTheme="majorEastAsia"/>
      <w:b/>
      <w:bCs/>
      <w:sz w:val="36"/>
      <w:szCs w:val="28"/>
      <w:lang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36383"/>
    <w:pPr>
      <w:keepNext w:val="true"/>
      <w:keepLines/>
      <w:numPr>
        <w:ilvl w:val="1"/>
        <w:numId w:val="1"/>
      </w:numPr>
      <w:spacing w:before="240" w:after="0"/>
      <w:outlineLvl w:val="1"/>
    </w:pPr>
    <w:rPr>
      <w:rFonts w:ascii="Times New Roman" w:hAnsi="Times New Roman" w:eastAsia="" w:cs="Mangal" w:cstheme="majorBidi" w:eastAsiaTheme="majorEastAsia"/>
      <w:b/>
      <w:sz w:val="32"/>
      <w:szCs w:val="23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736383"/>
    <w:pPr>
      <w:keepNext w:val="true"/>
      <w:keepLines/>
      <w:numPr>
        <w:ilvl w:val="2"/>
        <w:numId w:val="1"/>
      </w:numPr>
      <w:spacing w:before="120" w:after="0"/>
      <w:outlineLvl w:val="2"/>
    </w:pPr>
    <w:rPr>
      <w:rFonts w:ascii="Times New Roman" w:hAnsi="Times New Roman" w:eastAsia="" w:cs="Mangal" w:cstheme="majorBidi" w:eastAsiaTheme="majorEastAsia"/>
      <w:sz w:val="28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uiPriority w:val="9"/>
    <w:qFormat/>
    <w:rsid w:val="00736383"/>
    <w:rPr>
      <w:rFonts w:ascii="Times New Roman" w:hAnsi="Times New Roman" w:eastAsia="" w:cs="Mangal" w:cstheme="majorBidi" w:eastAsiaTheme="majorEastAsia"/>
      <w:b/>
      <w:sz w:val="32"/>
      <w:szCs w:val="23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736383"/>
    <w:rPr>
      <w:rFonts w:ascii="Times New Roman" w:hAnsi="Times New Roman" w:eastAsia="" w:cs="Mangal" w:cstheme="majorBidi" w:eastAsiaTheme="majorEastAsia"/>
      <w:b/>
      <w:bCs/>
      <w:sz w:val="36"/>
      <w:szCs w:val="28"/>
      <w:lang w:val="en-US" w:bidi="en-US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680f3c"/>
    <w:rPr>
      <w:rFonts w:ascii="Times New Roman" w:hAnsi="Times New Roman" w:eastAsia="" w:cs="Mangal" w:cstheme="majorBidi" w:eastAsiaTheme="majorEastAsia"/>
      <w:sz w:val="28"/>
      <w:szCs w:val="21"/>
    </w:rPr>
  </w:style>
  <w:style w:type="character" w:styleId="BodyTextChar" w:customStyle="1">
    <w:name w:val="Body Text Char"/>
    <w:basedOn w:val="DefaultParagraphFont"/>
    <w:link w:val="BodyText"/>
    <w:uiPriority w:val="1"/>
    <w:qFormat/>
    <w:rsid w:val="00ab5ab6"/>
    <w:rPr>
      <w:rFonts w:ascii="Calibri" w:hAnsi="Calibri" w:eastAsia="Calibri" w:cs="Calibri"/>
      <w:lang w:val="en-US"/>
    </w:rPr>
  </w:style>
  <w:style w:type="character" w:styleId="InternetLink">
    <w:name w:val="Internet Link"/>
    <w:basedOn w:val="DefaultParagraphFont"/>
    <w:uiPriority w:val="99"/>
    <w:unhideWhenUsed/>
    <w:rsid w:val="007c49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c494d"/>
    <w:rPr>
      <w:color w:val="605E5C"/>
      <w:shd w:fill="E1DFDD" w:val="clear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e1e82"/>
    <w:rPr>
      <w:rFonts w:ascii="Calibri" w:hAnsi="Calibri" w:eastAsia="Calibri" w:cs="Calibr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ee1e82"/>
    <w:rPr>
      <w:rFonts w:ascii="Calibri" w:hAnsi="Calibri" w:eastAsia="Calibri" w:cs="Calibri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d2739c"/>
    <w:rPr>
      <w:color w:val="800080" w:themeColor="followedHyperlink"/>
      <w:u w:val="single"/>
    </w:rPr>
  </w:style>
  <w:style w:type="character" w:styleId="ListLabel1">
    <w:name w:val="ListLabel 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</w:rPr>
  </w:style>
  <w:style w:type="character" w:styleId="ListLabel2">
    <w:name w:val="ListLabel 2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</w:rPr>
  </w:style>
  <w:style w:type="character" w:styleId="ListLabel3">
    <w:name w:val="ListLabel 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</w:rPr>
  </w:style>
  <w:style w:type="character" w:styleId="ListLabel4">
    <w:name w:val="ListLabel 4"/>
    <w:qFormat/>
    <w:rPr>
      <w:rFonts w:eastAsia="Calibri" w:cs="Calibri"/>
      <w:w w:val="100"/>
      <w:sz w:val="22"/>
      <w:szCs w:val="22"/>
      <w:lang w:val="en-US" w:eastAsia="en-US" w:bidi="ar-SA"/>
    </w:rPr>
  </w:style>
  <w:style w:type="character" w:styleId="ListLabel5">
    <w:name w:val="ListLabel 5"/>
    <w:qFormat/>
    <w:rPr>
      <w:lang w:val="en-US" w:eastAsia="en-US" w:bidi="ar-SA"/>
    </w:rPr>
  </w:style>
  <w:style w:type="character" w:styleId="ListLabel6">
    <w:name w:val="ListLabel 6"/>
    <w:qFormat/>
    <w:rPr>
      <w:lang w:val="en-US" w:eastAsia="en-US" w:bidi="ar-SA"/>
    </w:rPr>
  </w:style>
  <w:style w:type="character" w:styleId="ListLabel7">
    <w:name w:val="ListLabel 7"/>
    <w:qFormat/>
    <w:rPr>
      <w:lang w:val="en-US" w:eastAsia="en-US" w:bidi="ar-SA"/>
    </w:rPr>
  </w:style>
  <w:style w:type="character" w:styleId="ListLabel8">
    <w:name w:val="ListLabel 8"/>
    <w:qFormat/>
    <w:rPr>
      <w:lang w:val="en-US" w:eastAsia="en-US" w:bidi="ar-SA"/>
    </w:rPr>
  </w:style>
  <w:style w:type="character" w:styleId="ListLabel9">
    <w:name w:val="ListLabel 9"/>
    <w:qFormat/>
    <w:rPr>
      <w:lang w:val="en-US" w:eastAsia="en-US" w:bidi="ar-SA"/>
    </w:rPr>
  </w:style>
  <w:style w:type="character" w:styleId="ListLabel10">
    <w:name w:val="ListLabel 10"/>
    <w:qFormat/>
    <w:rPr>
      <w:lang w:val="en-US" w:eastAsia="en-US" w:bidi="ar-SA"/>
    </w:rPr>
  </w:style>
  <w:style w:type="character" w:styleId="ListLabel11">
    <w:name w:val="ListLabel 11"/>
    <w:qFormat/>
    <w:rPr>
      <w:lang w:val="en-US" w:eastAsia="en-US" w:bidi="ar-SA"/>
    </w:rPr>
  </w:style>
  <w:style w:type="character" w:styleId="ListLabel12">
    <w:name w:val="ListLabel 12"/>
    <w:qFormat/>
    <w:rPr>
      <w:lang w:val="en-US" w:eastAsia="en-US" w:bidi="ar-SA"/>
    </w:rPr>
  </w:style>
  <w:style w:type="character" w:styleId="ListLabel13">
    <w:name w:val="ListLabel 13"/>
    <w:qFormat/>
    <w:rPr>
      <w:rFonts w:ascii="Georgia" w:hAnsi="Georgia"/>
      <w:color w:val="17365D"/>
      <w:sz w:val="24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ascii="Georgia" w:hAnsi="Georgia" w:cs="Times New Roman"/>
      <w:sz w:val="24"/>
      <w:szCs w:val="24"/>
    </w:rPr>
  </w:style>
  <w:style w:type="character" w:styleId="VisitedInternetLink">
    <w:name w:val="Visited Internet Link"/>
    <w:rPr>
      <w:color w:val="80000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link w:val="BodyTextChar"/>
    <w:uiPriority w:val="1"/>
    <w:qFormat/>
    <w:rsid w:val="00ab5ab6"/>
    <w:pPr/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Caption1">
    <w:name w:val="caption"/>
    <w:basedOn w:val="Normal"/>
    <w:next w:val="Normal"/>
    <w:uiPriority w:val="35"/>
    <w:unhideWhenUsed/>
    <w:qFormat/>
    <w:rsid w:val="00547143"/>
    <w:pPr>
      <w:spacing w:before="120" w:after="0"/>
    </w:pPr>
    <w:rPr>
      <w:rFonts w:ascii="Times New Roman" w:hAnsi="Times New Roman" w:eastAsia="" w:eastAsiaTheme="minorEastAsia"/>
      <w:iCs/>
      <w:sz w:val="24"/>
      <w:szCs w:val="16"/>
      <w:lang w:eastAsia="en-IN" w:bidi="hi-IN"/>
    </w:rPr>
  </w:style>
  <w:style w:type="paragraph" w:styleId="ListParagraph">
    <w:name w:val="List Paragraph"/>
    <w:basedOn w:val="Normal"/>
    <w:uiPriority w:val="1"/>
    <w:qFormat/>
    <w:rsid w:val="00ab5ab6"/>
    <w:pPr>
      <w:ind w:left="826" w:hanging="678"/>
    </w:pPr>
    <w:rPr/>
  </w:style>
  <w:style w:type="paragraph" w:styleId="TableParagraph" w:customStyle="1">
    <w:name w:val="Table Paragraph"/>
    <w:basedOn w:val="Normal"/>
    <w:uiPriority w:val="1"/>
    <w:qFormat/>
    <w:rsid w:val="00a8525d"/>
    <w:pPr/>
    <w:rPr/>
  </w:style>
  <w:style w:type="paragraph" w:styleId="Header">
    <w:name w:val="Header"/>
    <w:basedOn w:val="Normal"/>
    <w:link w:val="HeaderChar"/>
    <w:uiPriority w:val="99"/>
    <w:unhideWhenUsed/>
    <w:rsid w:val="00ee1e82"/>
    <w:pPr>
      <w:tabs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ee1e82"/>
    <w:pPr>
      <w:tabs>
        <w:tab w:val="center" w:pos="4680" w:leader="none"/>
        <w:tab w:val="right" w:pos="9360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http://nitrr.ac.in/downloads/2021/Annexure S-2.pdf" TargetMode="External"/><Relationship Id="rId5" Type="http://schemas.openxmlformats.org/officeDocument/2006/relationships/hyperlink" Target="http://nitrr.ac.in/downloads/2021/Annexures S-1.pdf" TargetMode="External"/><Relationship Id="rId6" Type="http://schemas.openxmlformats.org/officeDocument/2006/relationships/hyperlink" Target="http://nitrr.ac.in/downloads/2021/M. Tech. 2021 Sponsored category application Form.pdf" TargetMode="External"/><Relationship Id="rId7" Type="http://schemas.openxmlformats.org/officeDocument/2006/relationships/hyperlink" Target="mailto:temprec.che@nitrr.ac.in" TargetMode="External"/><Relationship Id="rId8" Type="http://schemas.openxmlformats.org/officeDocument/2006/relationships/hyperlink" Target="mailto:temprec.civ@nitrr.ac.in" TargetMode="External"/><Relationship Id="rId9" Type="http://schemas.openxmlformats.org/officeDocument/2006/relationships/hyperlink" Target="mailto:temprec.ee@nitrr.ac.in" TargetMode="External"/><Relationship Id="rId10" Type="http://schemas.openxmlformats.org/officeDocument/2006/relationships/hyperlink" Target="mailto:temprec.it@nitrr.ac.in" TargetMode="External"/><Relationship Id="rId11" Type="http://schemas.openxmlformats.org/officeDocument/2006/relationships/hyperlink" Target="mailto:temprec.me@nitrr.ac.in" TargetMode="External"/><Relationship Id="rId12" Type="http://schemas.openxmlformats.org/officeDocument/2006/relationships/footer" Target="footer1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<Relationship Id="rId1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68BDD-E413-47C2-89CF-08708780A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Application>LibreOffice/6.0.7.3$Linux_X86_64 LibreOffice_project/00m0$Build-3</Application>
  <Pages>3</Pages>
  <Words>598</Words>
  <Characters>3494</Characters>
  <CharactersWithSpaces>4040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2021-08-13T05:23:00Z</dcterms:created>
  <dc:creator>Dr. Shirish  Verma</dc:creator>
  <dc:description/>
  <dc:language>en-IN</dc:language>
  <cp:lastModifiedBy/>
  <cp:lastPrinted>2021-08-13T08:49:00Z</cp:lastPrinted>
  <dcterms:modified xsi:type="dcterms:W3CDTF">2021-08-14T11:53:14Z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