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2286" w14:textId="77777777" w:rsidR="00FF6056" w:rsidRPr="00FF6056" w:rsidRDefault="00FF6056" w:rsidP="00FF6056">
      <w:pPr>
        <w:jc w:val="center"/>
        <w:rPr>
          <w:rFonts w:asciiTheme="majorHAnsi" w:hAnsiTheme="majorHAnsi"/>
          <w:b/>
          <w:color w:val="0000FF"/>
          <w:sz w:val="56"/>
          <w:u w:val="single"/>
        </w:rPr>
      </w:pPr>
      <w:r w:rsidRPr="00FF6056">
        <w:rPr>
          <w:rFonts w:asciiTheme="majorHAnsi" w:hAnsiTheme="majorHAnsi"/>
          <w:b/>
          <w:color w:val="0000FF"/>
          <w:sz w:val="56"/>
          <w:u w:val="single"/>
        </w:rPr>
        <w:t>Attention</w:t>
      </w:r>
    </w:p>
    <w:p w14:paraId="5B0E4080" w14:textId="77777777" w:rsidR="00FF6056" w:rsidRPr="00FF6056" w:rsidRDefault="00FF6056" w:rsidP="00FF6056">
      <w:pPr>
        <w:jc w:val="center"/>
        <w:rPr>
          <w:rFonts w:asciiTheme="majorHAnsi" w:hAnsiTheme="majorHAnsi"/>
          <w:b/>
          <w:color w:val="0000FF"/>
          <w:sz w:val="56"/>
          <w:u w:val="single"/>
        </w:rPr>
      </w:pPr>
    </w:p>
    <w:p w14:paraId="4CCD55D3" w14:textId="77777777" w:rsidR="00FF6056" w:rsidRPr="00FF6056" w:rsidRDefault="00FF6056" w:rsidP="00FF6056">
      <w:pPr>
        <w:ind w:firstLine="720"/>
        <w:jc w:val="both"/>
        <w:rPr>
          <w:rFonts w:asciiTheme="majorHAnsi" w:hAnsiTheme="majorHAnsi"/>
          <w:color w:val="0000FF"/>
          <w:sz w:val="36"/>
          <w:szCs w:val="36"/>
        </w:rPr>
      </w:pPr>
      <w:r w:rsidRPr="00FF6056">
        <w:rPr>
          <w:rFonts w:asciiTheme="majorHAnsi" w:hAnsiTheme="majorHAnsi"/>
          <w:color w:val="0000FF"/>
          <w:sz w:val="36"/>
          <w:szCs w:val="36"/>
        </w:rPr>
        <w:t>It is notified that the questions for various posts in different departments will be asked relevant to that department only; even though the candidates from various streams are permitted to appear in the Paper-II for various posts of different departments. Accordingly, candidates may decide to appear in all/relevant departments.</w:t>
      </w:r>
    </w:p>
    <w:p w14:paraId="7C626BFF" w14:textId="77777777" w:rsidR="00FF6056" w:rsidRPr="00FF6056" w:rsidRDefault="00FF6056">
      <w:pPr>
        <w:rPr>
          <w:rFonts w:asciiTheme="majorHAnsi" w:hAnsiTheme="majorHAnsi"/>
          <w:sz w:val="56"/>
        </w:rPr>
      </w:pPr>
    </w:p>
    <w:sectPr w:rsidR="00FF6056" w:rsidRPr="00FF6056" w:rsidSect="001C5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56"/>
    <w:rsid w:val="001C56F4"/>
    <w:rsid w:val="001F7654"/>
    <w:rsid w:val="002334C1"/>
    <w:rsid w:val="00473878"/>
    <w:rsid w:val="005A0767"/>
    <w:rsid w:val="00AF3DFC"/>
    <w:rsid w:val="00BC0B86"/>
    <w:rsid w:val="00D315BC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101DF"/>
  <w15:docId w15:val="{489DD1C8-C906-4BC1-912F-EAB11FD3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registraro@outlook.com</cp:lastModifiedBy>
  <cp:revision>2</cp:revision>
  <dcterms:created xsi:type="dcterms:W3CDTF">2021-08-18T12:34:00Z</dcterms:created>
  <dcterms:modified xsi:type="dcterms:W3CDTF">2021-08-18T12:34:00Z</dcterms:modified>
</cp:coreProperties>
</file>